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0840A" w14:textId="1749697D" w:rsidR="003825FD" w:rsidRPr="00AA2693" w:rsidRDefault="00AA2693" w:rsidP="00AA2693">
      <w:pPr>
        <w:pStyle w:val="chapitre"/>
      </w:pPr>
      <w:r w:rsidRPr="00AA2693">
        <w:t>Titre de l’article</w:t>
      </w:r>
      <w:r>
        <w:t xml:space="preserve"> Helvetica 22</w:t>
      </w:r>
      <w:r w:rsidRPr="00AA2693">
        <w:t xml:space="preserve"> </w:t>
      </w:r>
    </w:p>
    <w:p w14:paraId="2D863C9D" w14:textId="2EF9AEB8" w:rsidR="003825FD" w:rsidRPr="002359BB" w:rsidRDefault="00AA2693" w:rsidP="00AA2693">
      <w:pPr>
        <w:pStyle w:val="auteurChapitre"/>
      </w:pPr>
      <w:r>
        <w:t>Prénom Nom, Prénom Nom, Prénom Nom …</w:t>
      </w:r>
    </w:p>
    <w:p w14:paraId="11D029BB" w14:textId="77777777" w:rsidR="003825FD" w:rsidRPr="0006078F" w:rsidRDefault="003825FD" w:rsidP="00AA2693">
      <w:pPr>
        <w:pStyle w:val="auteurChapitre"/>
      </w:pPr>
    </w:p>
    <w:p w14:paraId="79DDA47A" w14:textId="0B15B1BD" w:rsidR="003825FD" w:rsidRPr="0006078F" w:rsidRDefault="00AA2693" w:rsidP="00AA2693">
      <w:pPr>
        <w:pStyle w:val="auteurChapitre"/>
      </w:pPr>
      <w:r>
        <w:t>Laboratoire</w:t>
      </w:r>
    </w:p>
    <w:p w14:paraId="46FBC957" w14:textId="7612FA0F" w:rsidR="003825FD" w:rsidRPr="0006078F" w:rsidRDefault="00AA2693" w:rsidP="00AA2693">
      <w:pPr>
        <w:pStyle w:val="Auteuradresse"/>
      </w:pPr>
      <w:r>
        <w:t>Adresse du laboratoire</w:t>
      </w:r>
    </w:p>
    <w:p w14:paraId="4467F389" w14:textId="702D857B" w:rsidR="003825FD" w:rsidRPr="002E3E58" w:rsidRDefault="003825FD" w:rsidP="00AA2693">
      <w:pPr>
        <w:pStyle w:val="Titre1"/>
      </w:pPr>
      <w:r w:rsidRPr="002E3E58">
        <w:t>Introduction</w:t>
      </w:r>
      <w:r w:rsidR="00AA2693">
        <w:t xml:space="preserve"> (Titre 1 Arial 12 numéroté)</w:t>
      </w:r>
    </w:p>
    <w:p w14:paraId="62F69BF2" w14:textId="77777777" w:rsidR="003825FD" w:rsidRPr="00EC3DFC" w:rsidRDefault="003825FD" w:rsidP="00AA2693"/>
    <w:p w14:paraId="412C6480" w14:textId="77777777" w:rsidR="00AA2693" w:rsidRPr="0006078F" w:rsidRDefault="00AA2693" w:rsidP="00AA2693">
      <w:r>
        <w:t xml:space="preserve">Texte style normal = Times New Roman 11 interligne 1,1pt saut de ligne après 0,6 ligne. Texte style normal = Times New Roman 11 interligne 1,1pt saut de ligne après 0,6 ligne. </w:t>
      </w:r>
    </w:p>
    <w:p w14:paraId="1A79A305" w14:textId="17301C4E" w:rsidR="00AA2693" w:rsidRPr="0006078F" w:rsidRDefault="00AA2693" w:rsidP="00AA2693">
      <w:r>
        <w:t xml:space="preserve">Texte style normal = Times New Roman 11 interligne 1,1pt saut de ligne après 0,6 ligne. Texte style normal = Times New Roman 11 interligne 1,1pt saut de ligne après 0,6 ligne. Texte style normal = Times New Roman 11 interligne 1,1pt saut de ligne après 0,6 ligne. </w:t>
      </w:r>
    </w:p>
    <w:p w14:paraId="476FA81E" w14:textId="77777777" w:rsidR="00AA2693" w:rsidRPr="0006078F" w:rsidRDefault="00AA2693" w:rsidP="00AA2693">
      <w:r>
        <w:t xml:space="preserve">Texte style normal = Times New Roman 11 interligne 1,1pt saut de ligne après 0,6 ligne. </w:t>
      </w:r>
    </w:p>
    <w:p w14:paraId="219174AC" w14:textId="77777777" w:rsidR="00AA2693" w:rsidRPr="0006078F" w:rsidRDefault="00AA2693" w:rsidP="00AA2693">
      <w:r>
        <w:t xml:space="preserve">Texte style normal = Times New Roman 11 interligne 1,1pt saut de ligne après 0,6 ligne. </w:t>
      </w:r>
    </w:p>
    <w:p w14:paraId="6435A1EE" w14:textId="77777777" w:rsidR="00AA2693" w:rsidRPr="0006078F" w:rsidRDefault="00AA2693" w:rsidP="00AA2693">
      <w:r>
        <w:t xml:space="preserve">Texte style normal = Times New Roman 11 interligne 1,1pt saut de ligne après 0,6 ligne. </w:t>
      </w:r>
    </w:p>
    <w:p w14:paraId="7892112E" w14:textId="77777777" w:rsidR="00AA2693" w:rsidRPr="0006078F" w:rsidRDefault="00AA2693" w:rsidP="00AA2693">
      <w:r>
        <w:t xml:space="preserve">Texte style normal = Times New Roman 11 interligne 1,1pt saut de ligne après 0,6 ligne. </w:t>
      </w:r>
    </w:p>
    <w:p w14:paraId="29C97034" w14:textId="64293CF7" w:rsidR="003825FD" w:rsidRPr="0006078F" w:rsidRDefault="003825FD" w:rsidP="00AA2693"/>
    <w:p w14:paraId="4DE3ACE6" w14:textId="584B2D67" w:rsidR="00C90F1A" w:rsidRPr="0006078F" w:rsidRDefault="00AA2693" w:rsidP="00AA2693">
      <w:r>
        <w:t>Références numérotées par ordre d’apparition</w:t>
      </w:r>
      <w:r w:rsidR="00257DE0" w:rsidRPr="002359BB">
        <w:t xml:space="preserve"> </w:t>
      </w:r>
      <w:r w:rsidR="00257DE0" w:rsidRPr="002359BB">
        <w:fldChar w:fldCharType="begin"/>
      </w:r>
      <w:r w:rsidR="00055AEE" w:rsidRPr="0006078F">
        <w:instrText xml:space="preserve"> ADDIN ZOTERO_ITEM CSL_CITATION {"citationID":"zrlbvQxr","properties":{"formattedCitation":"[1], [2]","plainCitation":"[1], [2]","dontUpdate":true,"noteIndex":0},"citationItems":[{"id":44,"uris":["http://zotero.org/users/5500896/items/9DHPH3PX"],"uri":["http://zotero.org/users/5500896/items/9DHPH3PX"],"itemData":{"id":44,"type":"article-journal","title":"Hardened austenite steel with columnar sub-grain structure formed by laser melting","container-title":"Materials Science and Engineering: A","page":"221-229","volume":"625","source":"Crossref","abstract":"Laser melting (LM), with a focused Nd: YAG laser beam, was used to form solid bodies from a 316L austenite stainless steel powder. The microstructure, phase content and texture of the LM stainless steel were characterized and compared with conventional 316L stainless steel. The crack-free LM samples achieved a relative density of 98.6 70.1%. The XRD pattern revealed a single phase Austenite with preferential crystallite growth along the (100) plane and an orientation degree of 0.84 on the building surface. A ﬁne columnar sub-grain structure of size 0.5 μm was observed inside each individual large grain of single-crystal nature and with grain sizes in the range of 10–100 μm. Molybdenum was found to be enriched at the sub-grain boundaries accompanied with high dislocation concentrations. It was proposed that such a sub-grain structure is formed by the compositional ﬂuctuation due to the slow kinetics of homogeneous alloying of large Mo atoms during rapid solidiﬁcation. The local enrichment of misplaced Mo in the Austenite lattice induced a network of dislocation tangling, which would retard or even block the migration of newly formed dislocations under indentation force, turning otherwise a soft Austenite to hardened steel. In addition, local formation of spherical nano-inclusions of an amorphous chromium-containing silicate was observed. The origin and the implications of the formation of such oxide nano-inclusions were discussed.","DOI":"10.1016/j.msea.2014.12.018","ISSN":"09215093","language":"en","author":[{"family":"Saeidi","given":"K."},{"family":"Gao","given":"X."},{"family":"Zhong","given":"Y."},{"family":"Shen","given":"Z.J."}],"issued":{"date-parts":[["2015",2]]}}},{"id":50,"uris":["http://zotero.org/users/5500896/items/9WDADGKA"],"uri":["http://zotero.org/users/5500896/items/9WDADGKA"],"itemData":{"id":50,"type":"article-journal","title":"Microstructural investigation of Selective Laser Melting 316L stainless steel parts exposed to laser re-melting","container-title":"Procedia Engineering","page":"389-395","volume":"19","source":"Crossref","abstract":"Although Selective Laser Melting (SLM) provides many advantages compared to conventional machining, limited surface quality is one of the major drawbacks encountered in the process. Secondly, little residual porosity (1-2%) in SLM parts may be problematic for some applications where high strength and fatigue resistance are necessary. As a remedy, laser re-melting is employed during or after the SLM process. Laser re-melting means that after scanning a layer and melting the powder, the same slice is re-scanned before putting a new layer of powder. If done for each layer, it results in substantially longer production times. It can also be applied to only the last layer or the outer skin of the part if the aim is to reduce the roughness or to enhance the surface properties. In this study, laser re-melting is applied using a continuous wave laser during SLM of AISI 316L stainless steel parts mainly to study the microstructural changes by applying different process parameters.","DOI":"10.1016/j.proeng.2011.11.130","ISSN":"18777058","language":"en","author":[{"family":"Yasa","given":"E."},{"family":"Kruth","given":"J-P."}],"issued":{"date-parts":[["2011"]]}}}],"schema":"https://github.com/citation-style-language/schema/raw/master/csl-citation.json"} </w:instrText>
      </w:r>
      <w:r w:rsidR="00257DE0" w:rsidRPr="002359BB">
        <w:fldChar w:fldCharType="separate"/>
      </w:r>
      <w:r w:rsidR="00257DE0" w:rsidRPr="002359BB">
        <w:t>[1,2]</w:t>
      </w:r>
      <w:r w:rsidR="00257DE0" w:rsidRPr="002359BB">
        <w:fldChar w:fldCharType="end"/>
      </w:r>
      <w:r w:rsidR="00257DE0" w:rsidRPr="002359BB">
        <w:t xml:space="preserve">. </w:t>
      </w:r>
    </w:p>
    <w:p w14:paraId="0EF69E31" w14:textId="77777777" w:rsidR="00AA2693" w:rsidRDefault="00AA2693" w:rsidP="00AA2693"/>
    <w:p w14:paraId="52DAFE33" w14:textId="0DFD47E9" w:rsidR="00A571E6" w:rsidRPr="00AA2693" w:rsidRDefault="00AA2693" w:rsidP="00AA2693">
      <w:pPr>
        <w:pStyle w:val="Titre1"/>
      </w:pPr>
      <w:r w:rsidRPr="00AA2693">
        <w:t xml:space="preserve">Titre 1 </w:t>
      </w:r>
      <w:r w:rsidR="00A571E6" w:rsidRPr="00AA2693">
        <w:t xml:space="preserve"> </w:t>
      </w:r>
    </w:p>
    <w:p w14:paraId="3656BAB4" w14:textId="77777777" w:rsidR="00A571E6" w:rsidRPr="00EC3DFC" w:rsidRDefault="00A571E6" w:rsidP="00AA2693"/>
    <w:p w14:paraId="38454C81" w14:textId="0723210D" w:rsidR="00A571E6" w:rsidRPr="008E5F21" w:rsidRDefault="00AA2693" w:rsidP="008E5F21">
      <w:pPr>
        <w:pStyle w:val="Titre2"/>
      </w:pPr>
      <w:r w:rsidRPr="008E5F21">
        <w:t xml:space="preserve">Titre 2 </w:t>
      </w:r>
      <w:r w:rsidR="008E5F21">
        <w:t>Arial</w:t>
      </w:r>
      <w:r w:rsidRPr="008E5F21">
        <w:t xml:space="preserve"> 12 italique </w:t>
      </w:r>
    </w:p>
    <w:p w14:paraId="5594C4C8" w14:textId="77777777" w:rsidR="00A571E6" w:rsidRPr="00EC3DFC" w:rsidRDefault="00A571E6" w:rsidP="00AA2693"/>
    <w:p w14:paraId="00027902" w14:textId="71D100D4" w:rsidR="00544A2E" w:rsidRPr="00AA2693" w:rsidRDefault="00AA2693" w:rsidP="00AA2693">
      <w:r>
        <w:t>blablablabla</w:t>
      </w:r>
    </w:p>
    <w:p w14:paraId="2BB47B41" w14:textId="77777777" w:rsidR="00DB2594" w:rsidRPr="00AA2693" w:rsidRDefault="00DB2594" w:rsidP="00AA2693"/>
    <w:p w14:paraId="79E8F6B3" w14:textId="0822275C" w:rsidR="00DD4A7C" w:rsidRPr="00EC3DFC" w:rsidRDefault="00AA2693" w:rsidP="008E5F21">
      <w:pPr>
        <w:pStyle w:val="Titre2"/>
      </w:pPr>
      <w:r>
        <w:t xml:space="preserve">Titre 2 </w:t>
      </w:r>
    </w:p>
    <w:p w14:paraId="794D1AF9" w14:textId="77777777" w:rsidR="00B00597" w:rsidRPr="00EC3DFC" w:rsidRDefault="00B00597" w:rsidP="00AA2693"/>
    <w:p w14:paraId="6EDAC8C3" w14:textId="5C750E00" w:rsidR="00171345" w:rsidRDefault="00AA2693" w:rsidP="00AA2693">
      <w:r>
        <w:t>Etc…..</w:t>
      </w:r>
      <w:r w:rsidR="00694B8A" w:rsidRPr="00EC3DFC">
        <w:t xml:space="preserve"> </w:t>
      </w:r>
    </w:p>
    <w:p w14:paraId="11A70259" w14:textId="77777777" w:rsidR="00AA2693" w:rsidRPr="00EC3DFC" w:rsidRDefault="00AA2693" w:rsidP="00AA2693"/>
    <w:p w14:paraId="5A54DF2B" w14:textId="4AFE5D2C" w:rsidR="006249C4" w:rsidRDefault="00171345" w:rsidP="00AA2693">
      <w:pPr>
        <w:pStyle w:val="Lgende"/>
      </w:pPr>
      <w:bookmarkStart w:id="0" w:name="_Ref963123"/>
      <w:r w:rsidRPr="00AA2693">
        <w:t xml:space="preserve">Figure </w:t>
      </w:r>
      <w:fldSimple w:instr=" SEQ Figure \* ARABIC ">
        <w:r w:rsidR="00406FCC" w:rsidRPr="00AA2693">
          <w:t>1</w:t>
        </w:r>
      </w:fldSimple>
      <w:bookmarkEnd w:id="0"/>
      <w:r w:rsidR="00E512B2" w:rsidRPr="00AA2693">
        <w:t xml:space="preserve">. </w:t>
      </w:r>
      <w:r w:rsidR="00AA2693">
        <w:t>Légende : style légende Times NR 9 italique</w:t>
      </w:r>
    </w:p>
    <w:p w14:paraId="1B493A27" w14:textId="77777777" w:rsidR="00481999" w:rsidRPr="00481999" w:rsidRDefault="00481999" w:rsidP="00481999"/>
    <w:p w14:paraId="45F111F9" w14:textId="33179A34" w:rsidR="00634E7C" w:rsidRPr="00EC3DFC" w:rsidRDefault="0044775C" w:rsidP="00AA2693">
      <w:pPr>
        <w:pStyle w:val="Titre1"/>
      </w:pPr>
      <w:r w:rsidRPr="00EC3DFC">
        <w:t>Bibliographie</w:t>
      </w:r>
    </w:p>
    <w:p w14:paraId="4C4B696E" w14:textId="77777777" w:rsidR="00634E7C" w:rsidRPr="002359BB" w:rsidRDefault="00634E7C" w:rsidP="00AA2693">
      <w:pPr>
        <w:rPr>
          <w:lang w:val="en-GB"/>
        </w:rPr>
      </w:pPr>
    </w:p>
    <w:p w14:paraId="14428C68" w14:textId="77777777" w:rsidR="00055AEE" w:rsidRPr="00EC3DFC" w:rsidRDefault="00634E7C" w:rsidP="00AA2693">
      <w:pPr>
        <w:pStyle w:val="Bibliographie"/>
        <w:rPr>
          <w:lang w:val="en-GB"/>
        </w:rPr>
      </w:pPr>
      <w:r w:rsidRPr="00EC3DFC">
        <w:fldChar w:fldCharType="begin"/>
      </w:r>
      <w:r w:rsidRPr="00EC3DFC">
        <w:rPr>
          <w:lang w:val="en-GB"/>
        </w:rPr>
        <w:instrText xml:space="preserve"> ADDIN ZOTERO_BIBL {"uncited":[],"omitted":[],"custom":[]} CSL_BIBLIOGRAPHY </w:instrText>
      </w:r>
      <w:r w:rsidRPr="00EC3DFC">
        <w:fldChar w:fldCharType="separate"/>
      </w:r>
      <w:r w:rsidR="00055AEE" w:rsidRPr="00EC3DFC">
        <w:rPr>
          <w:lang w:val="en-GB"/>
        </w:rPr>
        <w:t>[1]</w:t>
      </w:r>
      <w:r w:rsidR="00055AEE" w:rsidRPr="00EC3DFC">
        <w:rPr>
          <w:lang w:val="en-GB"/>
        </w:rPr>
        <w:tab/>
        <w:t xml:space="preserve">K. Saeidi, X. Gao, Y. Zhong, et Z. J. Shen, « Hardened austenite steel with columnar sub-grain structure formed by laser melting », </w:t>
      </w:r>
      <w:r w:rsidR="00055AEE" w:rsidRPr="00EC3DFC">
        <w:rPr>
          <w:i/>
          <w:iCs/>
          <w:lang w:val="en-GB"/>
        </w:rPr>
        <w:t>Mater. Sci. Eng. A</w:t>
      </w:r>
      <w:r w:rsidR="00055AEE" w:rsidRPr="00EC3DFC">
        <w:rPr>
          <w:lang w:val="en-GB"/>
        </w:rPr>
        <w:t>, vol. 625, p. 221</w:t>
      </w:r>
      <w:r w:rsidR="00055AEE" w:rsidRPr="0006078F">
        <w:rPr>
          <w:rFonts w:ascii="Cambria Math" w:hAnsi="Cambria Math" w:cs="Cambria Math"/>
          <w:lang w:val="en-GB"/>
        </w:rPr>
        <w:t>‑</w:t>
      </w:r>
      <w:r w:rsidR="00055AEE" w:rsidRPr="00EC3DFC">
        <w:rPr>
          <w:lang w:val="en-GB"/>
        </w:rPr>
        <w:t>229, févr. 2015.</w:t>
      </w:r>
    </w:p>
    <w:p w14:paraId="1A85FA9C" w14:textId="24F714C9" w:rsidR="00055AEE" w:rsidRPr="00EC3DFC" w:rsidRDefault="00055AEE" w:rsidP="00AA2693">
      <w:pPr>
        <w:pStyle w:val="Bibliographie"/>
      </w:pPr>
      <w:r w:rsidRPr="00EC3DFC">
        <w:rPr>
          <w:lang w:val="en-GB"/>
        </w:rPr>
        <w:t>[2]</w:t>
      </w:r>
    </w:p>
    <w:p w14:paraId="1A35F40C" w14:textId="77777777" w:rsidR="00E97540" w:rsidRPr="00EC3DFC" w:rsidRDefault="00634E7C" w:rsidP="00AA2693">
      <w:r w:rsidRPr="00EC3DFC">
        <w:fldChar w:fldCharType="end"/>
      </w:r>
    </w:p>
    <w:sectPr w:rsidR="00E97540" w:rsidRPr="00EC3D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Light">
    <w:altName w:val="Malgun Gothic"/>
    <w:charset w:val="00"/>
    <w:family w:val="swiss"/>
    <w:pitch w:val="variable"/>
    <w:sig w:usb0="00000003"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C7A54"/>
    <w:multiLevelType w:val="hybridMultilevel"/>
    <w:tmpl w:val="C5FC02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1B97650"/>
    <w:multiLevelType w:val="hybridMultilevel"/>
    <w:tmpl w:val="FD3809D4"/>
    <w:lvl w:ilvl="0" w:tplc="CBC2546C">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0667091"/>
    <w:multiLevelType w:val="hybridMultilevel"/>
    <w:tmpl w:val="6D20CF9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1C26F29"/>
    <w:multiLevelType w:val="hybridMultilevel"/>
    <w:tmpl w:val="AF04CD7E"/>
    <w:lvl w:ilvl="0" w:tplc="CBC2546C">
      <w:start w:val="1"/>
      <w:numFmt w:val="decimal"/>
      <w:pStyle w:val="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65F7579"/>
    <w:multiLevelType w:val="hybridMultilevel"/>
    <w:tmpl w:val="07B87F26"/>
    <w:lvl w:ilvl="0" w:tplc="6FF43D14">
      <w:start w:val="1"/>
      <w:numFmt w:val="lowerLetter"/>
      <w:pStyle w:val="Titre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5FD"/>
    <w:rsid w:val="0004174A"/>
    <w:rsid w:val="00041858"/>
    <w:rsid w:val="0005360C"/>
    <w:rsid w:val="00053B3C"/>
    <w:rsid w:val="00055AEE"/>
    <w:rsid w:val="00057E3B"/>
    <w:rsid w:val="0006078F"/>
    <w:rsid w:val="000936A0"/>
    <w:rsid w:val="00171345"/>
    <w:rsid w:val="001D6403"/>
    <w:rsid w:val="002359BB"/>
    <w:rsid w:val="00253D93"/>
    <w:rsid w:val="00257DE0"/>
    <w:rsid w:val="002860A8"/>
    <w:rsid w:val="002A3868"/>
    <w:rsid w:val="002D045D"/>
    <w:rsid w:val="002D1538"/>
    <w:rsid w:val="002E3E58"/>
    <w:rsid w:val="00301D1E"/>
    <w:rsid w:val="003351F1"/>
    <w:rsid w:val="00343CCB"/>
    <w:rsid w:val="003825FD"/>
    <w:rsid w:val="003A577D"/>
    <w:rsid w:val="003A59A9"/>
    <w:rsid w:val="003E39DB"/>
    <w:rsid w:val="00406AE7"/>
    <w:rsid w:val="00406FCC"/>
    <w:rsid w:val="00443DAE"/>
    <w:rsid w:val="00445BDB"/>
    <w:rsid w:val="0044775C"/>
    <w:rsid w:val="0047070E"/>
    <w:rsid w:val="00481999"/>
    <w:rsid w:val="004A11B4"/>
    <w:rsid w:val="004E3615"/>
    <w:rsid w:val="004F3E51"/>
    <w:rsid w:val="005368F9"/>
    <w:rsid w:val="00544A2E"/>
    <w:rsid w:val="00545BC2"/>
    <w:rsid w:val="005565DC"/>
    <w:rsid w:val="00581EC8"/>
    <w:rsid w:val="005D6C03"/>
    <w:rsid w:val="006034DB"/>
    <w:rsid w:val="0062490A"/>
    <w:rsid w:val="006249C4"/>
    <w:rsid w:val="00634E7C"/>
    <w:rsid w:val="00694B8A"/>
    <w:rsid w:val="006A0F0D"/>
    <w:rsid w:val="006B067C"/>
    <w:rsid w:val="007B3305"/>
    <w:rsid w:val="007E7998"/>
    <w:rsid w:val="008B5D23"/>
    <w:rsid w:val="008C7588"/>
    <w:rsid w:val="008E5F21"/>
    <w:rsid w:val="008F0EA1"/>
    <w:rsid w:val="008F6CE4"/>
    <w:rsid w:val="009302A2"/>
    <w:rsid w:val="009461C3"/>
    <w:rsid w:val="00961DF0"/>
    <w:rsid w:val="009858E8"/>
    <w:rsid w:val="009D00BF"/>
    <w:rsid w:val="009D4921"/>
    <w:rsid w:val="009F179B"/>
    <w:rsid w:val="00A144E9"/>
    <w:rsid w:val="00A571E6"/>
    <w:rsid w:val="00A83C94"/>
    <w:rsid w:val="00A92686"/>
    <w:rsid w:val="00AA2693"/>
    <w:rsid w:val="00AC7BA4"/>
    <w:rsid w:val="00B00597"/>
    <w:rsid w:val="00B0292F"/>
    <w:rsid w:val="00B342D6"/>
    <w:rsid w:val="00B41174"/>
    <w:rsid w:val="00B902D8"/>
    <w:rsid w:val="00B949DB"/>
    <w:rsid w:val="00C40DB2"/>
    <w:rsid w:val="00C61B37"/>
    <w:rsid w:val="00C90F1A"/>
    <w:rsid w:val="00C917C4"/>
    <w:rsid w:val="00CC70B8"/>
    <w:rsid w:val="00D26B0F"/>
    <w:rsid w:val="00D43A4A"/>
    <w:rsid w:val="00D84E9E"/>
    <w:rsid w:val="00DB2594"/>
    <w:rsid w:val="00DB6723"/>
    <w:rsid w:val="00DD4A7C"/>
    <w:rsid w:val="00DE6AD7"/>
    <w:rsid w:val="00E347CC"/>
    <w:rsid w:val="00E50C34"/>
    <w:rsid w:val="00E512B2"/>
    <w:rsid w:val="00E645FA"/>
    <w:rsid w:val="00E848F7"/>
    <w:rsid w:val="00E97540"/>
    <w:rsid w:val="00EB59CD"/>
    <w:rsid w:val="00EC3DFC"/>
    <w:rsid w:val="00FA5C0C"/>
    <w:rsid w:val="00FC50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79DB6"/>
  <w15:chartTrackingRefBased/>
  <w15:docId w15:val="{2F956132-C8AE-4C61-B8CE-9CEE1AEE4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693"/>
    <w:pPr>
      <w:overflowPunct w:val="0"/>
      <w:autoSpaceDE w:val="0"/>
      <w:autoSpaceDN w:val="0"/>
      <w:adjustRightInd w:val="0"/>
      <w:spacing w:after="0" w:line="264" w:lineRule="auto"/>
      <w:jc w:val="both"/>
      <w:textAlignment w:val="baseline"/>
    </w:pPr>
    <w:rPr>
      <w:rFonts w:ascii="Times New Roman" w:eastAsia="Times" w:hAnsi="Times New Roman" w:cs="Times New Roman"/>
      <w:szCs w:val="18"/>
      <w:lang w:eastAsia="fr-FR"/>
    </w:rPr>
  </w:style>
  <w:style w:type="paragraph" w:styleId="Titre1">
    <w:name w:val="heading 1"/>
    <w:basedOn w:val="Normal"/>
    <w:next w:val="Normal"/>
    <w:link w:val="Titre1Car"/>
    <w:qFormat/>
    <w:rsid w:val="00AA2693"/>
    <w:pPr>
      <w:keepNext/>
      <w:widowControl w:val="0"/>
      <w:numPr>
        <w:numId w:val="3"/>
      </w:numPr>
      <w:spacing w:before="120" w:after="180" w:line="312" w:lineRule="exact"/>
      <w:outlineLvl w:val="0"/>
    </w:pPr>
    <w:rPr>
      <w:rFonts w:ascii="Arial" w:hAnsi="Arial"/>
      <w:b/>
      <w:kern w:val="32"/>
      <w:sz w:val="24"/>
      <w:szCs w:val="24"/>
    </w:rPr>
  </w:style>
  <w:style w:type="paragraph" w:styleId="Titre2">
    <w:name w:val="heading 2"/>
    <w:basedOn w:val="Paragraphedeliste"/>
    <w:next w:val="Normal"/>
    <w:link w:val="Titre2Car"/>
    <w:uiPriority w:val="9"/>
    <w:unhideWhenUsed/>
    <w:qFormat/>
    <w:rsid w:val="008E5F21"/>
    <w:pPr>
      <w:numPr>
        <w:numId w:val="5"/>
      </w:numPr>
      <w:outlineLvl w:val="1"/>
    </w:pPr>
    <w:rPr>
      <w:rFonts w:ascii="Arial" w:hAnsi="Arial" w:cs="Arial"/>
      <w:i/>
      <w:sz w:val="24"/>
    </w:rPr>
  </w:style>
  <w:style w:type="paragraph" w:styleId="Titre3">
    <w:name w:val="heading 3"/>
    <w:basedOn w:val="Normal"/>
    <w:next w:val="Normal"/>
    <w:link w:val="Titre3Car"/>
    <w:unhideWhenUsed/>
    <w:qFormat/>
    <w:rsid w:val="00DD4A7C"/>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hapitre">
    <w:name w:val="chapitre"/>
    <w:basedOn w:val="Normal"/>
    <w:autoRedefine/>
    <w:rsid w:val="00AA2693"/>
    <w:pPr>
      <w:spacing w:after="480" w:line="528" w:lineRule="exact"/>
      <w:outlineLvl w:val="0"/>
    </w:pPr>
    <w:rPr>
      <w:rFonts w:ascii="Helvetica Light" w:hAnsi="Helvetica Light"/>
      <w:sz w:val="44"/>
    </w:rPr>
  </w:style>
  <w:style w:type="paragraph" w:customStyle="1" w:styleId="auteurChapitre">
    <w:name w:val="auteurChapitre"/>
    <w:basedOn w:val="Normal"/>
    <w:autoRedefine/>
    <w:qFormat/>
    <w:rsid w:val="003825FD"/>
    <w:pPr>
      <w:spacing w:after="60"/>
      <w:jc w:val="right"/>
    </w:pPr>
    <w:rPr>
      <w:i/>
    </w:rPr>
  </w:style>
  <w:style w:type="paragraph" w:customStyle="1" w:styleId="Auteuradresse">
    <w:name w:val="Auteur adresse"/>
    <w:basedOn w:val="auteurChapitre"/>
    <w:autoRedefine/>
    <w:qFormat/>
    <w:rsid w:val="003825FD"/>
    <w:rPr>
      <w:sz w:val="20"/>
    </w:rPr>
  </w:style>
  <w:style w:type="character" w:customStyle="1" w:styleId="Titre1Car">
    <w:name w:val="Titre 1 Car"/>
    <w:basedOn w:val="Policepardfaut"/>
    <w:link w:val="Titre1"/>
    <w:rsid w:val="00AA2693"/>
    <w:rPr>
      <w:rFonts w:ascii="Arial" w:eastAsia="Times" w:hAnsi="Arial" w:cs="Times New Roman"/>
      <w:b/>
      <w:kern w:val="32"/>
      <w:sz w:val="24"/>
      <w:szCs w:val="24"/>
      <w:lang w:eastAsia="fr-FR"/>
    </w:rPr>
  </w:style>
  <w:style w:type="character" w:customStyle="1" w:styleId="Titre2Car">
    <w:name w:val="Titre 2 Car"/>
    <w:basedOn w:val="Policepardfaut"/>
    <w:link w:val="Titre2"/>
    <w:uiPriority w:val="9"/>
    <w:rsid w:val="008E5F21"/>
    <w:rPr>
      <w:rFonts w:ascii="Arial" w:eastAsia="Times" w:hAnsi="Arial" w:cs="Arial"/>
      <w:i/>
      <w:sz w:val="24"/>
      <w:szCs w:val="18"/>
      <w:lang w:eastAsia="fr-FR"/>
    </w:rPr>
  </w:style>
  <w:style w:type="character" w:customStyle="1" w:styleId="Titre3Car">
    <w:name w:val="Titre 3 Car"/>
    <w:basedOn w:val="Policepardfaut"/>
    <w:link w:val="Titre3"/>
    <w:rsid w:val="00DD4A7C"/>
    <w:rPr>
      <w:rFonts w:asciiTheme="majorHAnsi" w:eastAsiaTheme="majorEastAsia" w:hAnsiTheme="majorHAnsi" w:cstheme="majorBidi"/>
      <w:color w:val="1F4D78" w:themeColor="accent1" w:themeShade="7F"/>
      <w:sz w:val="24"/>
      <w:szCs w:val="24"/>
    </w:rPr>
  </w:style>
  <w:style w:type="paragraph" w:styleId="Paragraphedeliste">
    <w:name w:val="List Paragraph"/>
    <w:basedOn w:val="Normal"/>
    <w:uiPriority w:val="34"/>
    <w:qFormat/>
    <w:rsid w:val="006249C4"/>
    <w:pPr>
      <w:ind w:left="720"/>
      <w:contextualSpacing/>
    </w:pPr>
  </w:style>
  <w:style w:type="character" w:styleId="Marquedecommentaire">
    <w:name w:val="annotation reference"/>
    <w:basedOn w:val="Policepardfaut"/>
    <w:uiPriority w:val="99"/>
    <w:semiHidden/>
    <w:unhideWhenUsed/>
    <w:rsid w:val="00A83C94"/>
    <w:rPr>
      <w:sz w:val="16"/>
      <w:szCs w:val="16"/>
    </w:rPr>
  </w:style>
  <w:style w:type="paragraph" w:styleId="Commentaire">
    <w:name w:val="annotation text"/>
    <w:basedOn w:val="Normal"/>
    <w:link w:val="CommentaireCar"/>
    <w:uiPriority w:val="99"/>
    <w:semiHidden/>
    <w:unhideWhenUsed/>
    <w:rsid w:val="00A83C94"/>
    <w:pPr>
      <w:spacing w:line="240" w:lineRule="auto"/>
    </w:pPr>
    <w:rPr>
      <w:sz w:val="20"/>
      <w:szCs w:val="20"/>
    </w:rPr>
  </w:style>
  <w:style w:type="character" w:customStyle="1" w:styleId="CommentaireCar">
    <w:name w:val="Commentaire Car"/>
    <w:basedOn w:val="Policepardfaut"/>
    <w:link w:val="Commentaire"/>
    <w:uiPriority w:val="99"/>
    <w:semiHidden/>
    <w:rsid w:val="00A83C94"/>
    <w:rPr>
      <w:sz w:val="20"/>
      <w:szCs w:val="20"/>
    </w:rPr>
  </w:style>
  <w:style w:type="paragraph" w:styleId="Objetducommentaire">
    <w:name w:val="annotation subject"/>
    <w:basedOn w:val="Commentaire"/>
    <w:next w:val="Commentaire"/>
    <w:link w:val="ObjetducommentaireCar"/>
    <w:uiPriority w:val="99"/>
    <w:semiHidden/>
    <w:unhideWhenUsed/>
    <w:rsid w:val="00A83C94"/>
    <w:rPr>
      <w:b/>
      <w:bCs/>
    </w:rPr>
  </w:style>
  <w:style w:type="character" w:customStyle="1" w:styleId="ObjetducommentaireCar">
    <w:name w:val="Objet du commentaire Car"/>
    <w:basedOn w:val="CommentaireCar"/>
    <w:link w:val="Objetducommentaire"/>
    <w:uiPriority w:val="99"/>
    <w:semiHidden/>
    <w:rsid w:val="00A83C94"/>
    <w:rPr>
      <w:b/>
      <w:bCs/>
      <w:sz w:val="20"/>
      <w:szCs w:val="20"/>
    </w:rPr>
  </w:style>
  <w:style w:type="paragraph" w:styleId="Textedebulles">
    <w:name w:val="Balloon Text"/>
    <w:basedOn w:val="Normal"/>
    <w:link w:val="TextedebullesCar"/>
    <w:uiPriority w:val="99"/>
    <w:semiHidden/>
    <w:unhideWhenUsed/>
    <w:rsid w:val="00A83C94"/>
    <w:pPr>
      <w:spacing w:line="240" w:lineRule="auto"/>
    </w:pPr>
    <w:rPr>
      <w:rFonts w:ascii="Segoe UI" w:hAnsi="Segoe UI" w:cs="Segoe UI"/>
      <w:sz w:val="18"/>
    </w:rPr>
  </w:style>
  <w:style w:type="character" w:customStyle="1" w:styleId="TextedebullesCar">
    <w:name w:val="Texte de bulles Car"/>
    <w:basedOn w:val="Policepardfaut"/>
    <w:link w:val="Textedebulles"/>
    <w:uiPriority w:val="99"/>
    <w:semiHidden/>
    <w:rsid w:val="00A83C94"/>
    <w:rPr>
      <w:rFonts w:ascii="Segoe UI" w:hAnsi="Segoe UI" w:cs="Segoe UI"/>
      <w:sz w:val="18"/>
      <w:szCs w:val="18"/>
    </w:rPr>
  </w:style>
  <w:style w:type="paragraph" w:styleId="Bibliographie">
    <w:name w:val="Bibliography"/>
    <w:basedOn w:val="Normal"/>
    <w:next w:val="Normal"/>
    <w:uiPriority w:val="37"/>
    <w:unhideWhenUsed/>
    <w:rsid w:val="00634E7C"/>
    <w:pPr>
      <w:tabs>
        <w:tab w:val="left" w:pos="384"/>
      </w:tabs>
      <w:spacing w:line="240" w:lineRule="auto"/>
      <w:ind w:left="384" w:hanging="384"/>
    </w:pPr>
  </w:style>
  <w:style w:type="paragraph" w:styleId="Lgende">
    <w:name w:val="caption"/>
    <w:basedOn w:val="Normal"/>
    <w:next w:val="Normal"/>
    <w:uiPriority w:val="35"/>
    <w:unhideWhenUsed/>
    <w:qFormat/>
    <w:rsid w:val="00AA2693"/>
    <w:pPr>
      <w:spacing w:after="200" w:line="240" w:lineRule="auto"/>
    </w:pPr>
    <w:rPr>
      <w:i/>
      <w:iCs/>
      <w:color w:val="44546A" w:themeColor="text2"/>
      <w:sz w:val="18"/>
    </w:rPr>
  </w:style>
  <w:style w:type="paragraph" w:styleId="Rvision">
    <w:name w:val="Revision"/>
    <w:hidden/>
    <w:uiPriority w:val="99"/>
    <w:semiHidden/>
    <w:rsid w:val="000607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CHA17</b:Tag>
    <b:SourceType>JournalArticle</b:SourceType>
    <b:Guid>{7C288FE4-5A56-4820-BC1F-A33C84C4335A}</b:Guid>
    <b:Author>
      <b:Author>
        <b:NameList>
          <b:Person>
            <b:Last>CHAO</b:Last>
            <b:First>Q</b:First>
          </b:Person>
          <b:Person>
            <b:Last>CRUZ</b:Last>
            <b:First>V</b:First>
          </b:Person>
          <b:Person>
            <b:Last>THOMAS</b:Last>
            <b:First>S</b:First>
          </b:Person>
          <b:Person>
            <b:Last>al</b:Last>
          </b:Person>
        </b:NameList>
      </b:Author>
    </b:Author>
    <b:Title>On the enhanced corrosion resistance of a selective laser melted austenitic stainless steel</b:Title>
    <b:JournalName>Scripta Materialia</b:JournalName>
    <b:Year>2017</b:Year>
    <b:Pages>94-98</b:Pages>
    <b:Volume>141</b:Volume>
    <b:RefOrder>43</b:RefOrder>
  </b:Source>
  <b:Source>
    <b:Tag>SAN17</b:Tag>
    <b:SourceType>JournalArticle</b:SourceType>
    <b:Guid>{4CC657AC-2AFB-4204-8DA6-ED781C69659C}</b:Guid>
    <b:Author>
      <b:Author>
        <b:NameList>
          <b:Person>
            <b:Last>SANDERS</b:Last>
            <b:First>G</b:First>
          </b:Person>
          <b:Person>
            <b:Last>THOMAS</b:Last>
            <b:First>S</b:First>
          </b:Person>
          <b:Person>
            <b:Last>CRUZ</b:Last>
            <b:First>V</b:First>
          </b:Person>
          <b:Person>
            <b:Last>al</b:Last>
          </b:Person>
        </b:NameList>
      </b:Author>
    </b:Author>
    <b:Title>On the corrosion and metastable pitting characteristics of 316L stainless steel produced by selective laser melting</b:Title>
    <b:JournalName>Journal of the Electronical Society</b:JournalName>
    <b:Year>2017</b:Year>
    <b:Pages>250-257</b:Pages>
    <b:Volume>164</b:Volume>
    <b:RefOrder>17</b:RefOrder>
  </b:Source>
</b:Sources>
</file>

<file path=customXml/itemProps1.xml><?xml version="1.0" encoding="utf-8"?>
<ds:datastoreItem xmlns:ds="http://schemas.openxmlformats.org/officeDocument/2006/customXml" ds:itemID="{0DBFED3C-0A0C-4A5A-AA1D-7340B13C6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825</Words>
  <Characters>4543</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Isabelle AUBERT</cp:lastModifiedBy>
  <cp:revision>5</cp:revision>
  <cp:lastPrinted>2019-02-15T12:57:00Z</cp:lastPrinted>
  <dcterms:created xsi:type="dcterms:W3CDTF">2021-06-10T10:36:00Z</dcterms:created>
  <dcterms:modified xsi:type="dcterms:W3CDTF">2021-06-14T06:26:00Z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id="WAEc8Bjb"/&gt;&lt;style id="http://www.zotero.org/styles/ieee" locale="fr-FR" hasBibliography="1" bibliographyStyleHasBeenSet="1"/&gt;&lt;prefs&gt;&lt;pref name="fieldType" value="Field"/&gt;&lt;pref name="automaticJour</vt:lpwstr>
  </property>
  <property fmtid="{D5CDD505-2E9C-101B-9397-08002B2CF9AE}" pid="3" name="ZOTERO_PREF_2">
    <vt:lpwstr>nalAbbreviations" value="true"/&gt;&lt;/prefs&gt;&lt;/data&gt;</vt:lpwstr>
  </property>
</Properties>
</file>